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16.5.2026 lauantai</w:t>
      </w:r>
    </w:p>
    <w:p>
      <w:pPr>
        <w:pStyle w:val="Heading1"/>
      </w:pPr>
      <w:r>
        <w:t>16.5.2026-28.8.2026</w:t>
      </w:r>
    </w:p>
    <w:p>
      <w:pPr>
        <w:pStyle w:val="Heading2"/>
      </w:pPr>
      <w:r>
        <w:t>10:00-17:00 Apocalypse Now</w:t>
      </w:r>
    </w:p>
    <w:p>
      <w:r>
        <w:t>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