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 juhlasali, Raastuvankatu 31, Vaasa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10:00-16:00 Maailmanperintöfoorumi</w:t>
      </w:r>
    </w:p>
    <w:p>
      <w:r>
        <w:t>Päivän teemana on kansallisen maailmanperintöstrategian arviointi ja rooli tulevaisuudessa.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