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4.9.2026 perjantai</w:t>
      </w:r>
    </w:p>
    <w:p>
      <w:pPr>
        <w:pStyle w:val="Heading1"/>
      </w:pPr>
      <w:r>
        <w:t>4.9.2026-27.9.2026</w:t>
      </w:r>
    </w:p>
    <w:p>
      <w:pPr>
        <w:pStyle w:val="Heading2"/>
      </w:pPr>
      <w:r>
        <w:t>18:00-18:00 Dolly Style</w:t>
      </w:r>
    </w:p>
    <w:p>
      <w:r>
        <w:t>United Stage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