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Botnia-halli</w:t>
      </w:r>
    </w:p>
    <w:p>
      <w:r>
        <w:t>25.4.2026 lauantai</w:t>
      </w:r>
    </w:p>
    <w:p>
      <w:pPr>
        <w:pStyle w:val="Heading1"/>
      </w:pPr>
      <w:r>
        <w:t>25.4.2026 lauantai</w:t>
      </w:r>
    </w:p>
    <w:p>
      <w:pPr>
        <w:pStyle w:val="Heading2"/>
      </w:pPr>
      <w:r>
        <w:t>11:05-15:30 WAU Cup  Stara</w:t>
      </w:r>
    </w:p>
    <w:p>
      <w:r>
        <w:t>Wasa Unique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