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21, 64100 Kristiinankaupunki</w:t>
      </w:r>
    </w:p>
    <w:p>
      <w:r>
        <w:t>15.5.2026 perjantai</w:t>
      </w:r>
    </w:p>
    <w:p>
      <w:pPr>
        <w:pStyle w:val="Heading1"/>
      </w:pPr>
      <w:r>
        <w:t>15.5.2026-29.5.2026</w:t>
      </w:r>
    </w:p>
    <w:p>
      <w:pPr>
        <w:pStyle w:val="Heading2"/>
      </w:pPr>
      <w:r>
        <w:t>09:00-16:00 Work @ Dux</w:t>
      </w:r>
    </w:p>
    <w:p>
      <w:r>
        <w:t>Nähdään Duxissa – yhdessä Cittaslow‑hengessä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