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</w:t>
      </w:r>
    </w:p>
    <w:p>
      <w:r>
        <w:t>13.4.2026 maanantai</w:t>
      </w:r>
    </w:p>
    <w:p>
      <w:pPr>
        <w:pStyle w:val="Heading1"/>
      </w:pPr>
      <w:r>
        <w:t>13.4.2026-16.4.2026</w:t>
      </w:r>
    </w:p>
    <w:p>
      <w:pPr>
        <w:pStyle w:val="Heading2"/>
      </w:pPr>
      <w:r>
        <w:t>16:30-17:30 Kuula-opiston promenadikonsertti kaupunginkirjastossa</w:t>
      </w:r>
    </w:p>
    <w:p>
      <w:r>
        <w:t>Kuula-opiston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