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Yhdistykset</w:t>
      </w:r>
    </w:p>
    <w:p>
      <w:r>
        <w:t>28.4.2026 tiistai</w:t>
      </w:r>
    </w:p>
    <w:p>
      <w:pPr>
        <w:pStyle w:val="Heading1"/>
      </w:pPr>
      <w:r>
        <w:t>28.4.2026 tiistai</w:t>
      </w:r>
    </w:p>
    <w:p>
      <w:pPr>
        <w:pStyle w:val="Heading2"/>
      </w:pPr>
      <w:r>
        <w:t>12:00-15:00 Minimessut ja roskienkeräily 28.4.2026 klo 12-15</w:t>
      </w:r>
    </w:p>
    <w:p>
      <w:r>
        <w:t>Yhdistykset esittelevät toimintaansa. European Green Leaf.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