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Kuula-saii</w:t>
      </w:r>
    </w:p>
    <w:p>
      <w:r>
        <w:t>29.3.2026 sunnuntai</w:t>
      </w:r>
    </w:p>
    <w:p>
      <w:pPr>
        <w:pStyle w:val="Heading1"/>
      </w:pPr>
      <w:r>
        <w:t>29.3.2026 sunnuntai</w:t>
      </w:r>
    </w:p>
    <w:p>
      <w:pPr>
        <w:pStyle w:val="Heading2"/>
      </w:pPr>
      <w:r>
        <w:t>14:00-15:30 Sävellyskonsertti: At this Point, Petri Judin</w:t>
      </w:r>
    </w:p>
    <w:p>
      <w:r>
        <w:t>Petri Judinin sävellyksiä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