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13.4.2026 maanantai</w:t>
      </w:r>
    </w:p>
    <w:p>
      <w:pPr>
        <w:pStyle w:val="Heading1"/>
      </w:pPr>
      <w:r>
        <w:t>13.4.2026-14.4.2026</w:t>
      </w:r>
    </w:p>
    <w:p>
      <w:pPr>
        <w:pStyle w:val="Heading2"/>
      </w:pPr>
      <w:r>
        <w:t>18:00-18:00 Taikonin kevätnäytös 2026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