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Kauppakeskus Rewell</w:t>
      </w:r>
    </w:p>
    <w:p>
      <w:r>
        <w:t>5.4.2026 sunnuntai</w:t>
      </w:r>
    </w:p>
    <w:p>
      <w:pPr>
        <w:pStyle w:val="Heading1"/>
      </w:pPr>
      <w:r>
        <w:t>5.4.2026 sunnuntai</w:t>
      </w:r>
    </w:p>
    <w:p>
      <w:pPr>
        <w:pStyle w:val="Heading2"/>
      </w:pPr>
      <w:r>
        <w:t xml:space="preserve">12:30-17:00 Pääsiäisbrunssi VENN ravintolassa </w:t>
      </w:r>
    </w:p>
    <w:p>
      <w:r>
        <w:t>Maukas pääsiäisbrunssi tarjolla VENN ravintolassa Vaasassa 5.4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