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 i Lappfors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18:30-20:30 Påskbrasa vid Signegården</w:t>
      </w:r>
    </w:p>
    <w:p>
      <w:r>
        <w:t xml:space="preserve">Servering av kaffe, korvgrillning, barnprogram med mete vid påskbrasan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