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kirkko</w:t>
      </w:r>
    </w:p>
    <w:p>
      <w:r>
        <w:t>16.5.2026 lauantai</w:t>
      </w:r>
    </w:p>
    <w:p>
      <w:pPr>
        <w:pStyle w:val="Heading1"/>
      </w:pPr>
      <w:r>
        <w:t>16.5.2026 lauantai</w:t>
      </w:r>
    </w:p>
    <w:p>
      <w:pPr>
        <w:pStyle w:val="Heading2"/>
      </w:pPr>
      <w:r>
        <w:t>19:00-19:00 Light of Spring</w:t>
      </w:r>
    </w:p>
    <w:p>
      <w:r>
        <w:t>Wasa Sångargille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