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Kokkola, Pietarsaari</w:t>
      </w:r>
    </w:p>
    <w:p>
      <w:r>
        <w:t>8.6.2026 maanantai</w:t>
      </w:r>
    </w:p>
    <w:p>
      <w:pPr>
        <w:pStyle w:val="Heading1"/>
      </w:pPr>
      <w:r>
        <w:t>8.6.2026-15.6.2026</w:t>
      </w:r>
    </w:p>
    <w:p>
      <w:pPr>
        <w:pStyle w:val="Heading2"/>
      </w:pPr>
      <w:r>
        <w:t>10:00-23:00 Eat Out Campaign 2026</w:t>
      </w:r>
    </w:p>
    <w:p>
      <w:r>
        <w:t>Kampanja tuo esiin Kokkolan ja Pietarsaaren ravintolakulttuurin.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