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1.4.2026 keskiviikko</w:t>
      </w:r>
    </w:p>
    <w:p>
      <w:pPr>
        <w:pStyle w:val="Heading1"/>
      </w:pPr>
      <w:r>
        <w:t>1.4.2026-20.5.2026</w:t>
      </w:r>
    </w:p>
    <w:p>
      <w:pPr>
        <w:pStyle w:val="Heading2"/>
      </w:pPr>
      <w:r>
        <w:t>10:00-12:00 Visuaalinen sisällöntuotanto 2.0</w:t>
      </w:r>
    </w:p>
    <w:p>
      <w:r>
        <w:t>Canva, Affinity, CapCut ja Genially – sekä näihin liittyvät sisällöntuotannon prosessit ja käytännön esimerkit.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