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Muurahaistie 1</w:t>
      </w:r>
    </w:p>
    <w:p>
      <w:r>
        <w:t>23.2.2026 maanantai</w:t>
      </w:r>
    </w:p>
    <w:p>
      <w:pPr>
        <w:pStyle w:val="Heading1"/>
      </w:pPr>
      <w:r>
        <w:t>23.2.2026-28.2.2026</w:t>
      </w:r>
    </w:p>
    <w:p>
      <w:pPr>
        <w:pStyle w:val="Heading2"/>
      </w:pPr>
      <w:r>
        <w:t>10:00-15:00 MiniWinter 2026</w:t>
      </w:r>
    </w:p>
    <w:p>
      <w:r>
        <w:t>Hiihtoloma Minimossenilla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