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museot</w:t>
      </w:r>
    </w:p>
    <w:p>
      <w:r>
        <w:t>25.2.2026 keskiviikko</w:t>
      </w:r>
    </w:p>
    <w:p>
      <w:pPr>
        <w:pStyle w:val="Heading1"/>
      </w:pPr>
      <w:r>
        <w:t>25.2.2026-1.3.2026</w:t>
      </w:r>
    </w:p>
    <w:p>
      <w:pPr>
        <w:pStyle w:val="Heading2"/>
      </w:pPr>
      <w:r>
        <w:t>10:00-17:00 Hiihtolomaohjelmaa Vaasan museoissa</w:t>
      </w:r>
    </w:p>
    <w:p>
      <w:r>
        <w:t>Vapaa pääsy alle 18-vuotiaille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