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14:00-15:00 Ilmastoselvitys haltuun – näin vastaat rakentamislain uusiin vaatimuksiin</w:t>
      </w:r>
    </w:p>
    <w:p>
      <w:r>
        <w:t>Maksuttomassa webinaarissa saat kokonaiskuvan ajantasaisesta sääntelystä ja ilmastoselvityksen laadinnasta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