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1.2.2026 sunnuntai</w:t>
      </w:r>
    </w:p>
    <w:p>
      <w:pPr>
        <w:pStyle w:val="Heading1"/>
      </w:pPr>
      <w:r>
        <w:t>1.2.2026-28.2.2026</w:t>
      </w:r>
    </w:p>
    <w:p>
      <w:pPr>
        <w:pStyle w:val="Heading2"/>
      </w:pPr>
      <w:r>
        <w:t>08:00-22:00 Rospuutto – tulee ennemmin tai myöhemmin</w:t>
      </w:r>
    </w:p>
    <w:p>
      <w:r>
        <w:t>Maalauksia Reija Toikka-Klutselta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