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Bibliotek Vörå</w:t>
      </w:r>
    </w:p>
    <w:p>
      <w:r>
        <w:t>16.2.2026 maanantai</w:t>
      </w:r>
    </w:p>
    <w:p>
      <w:pPr>
        <w:pStyle w:val="Heading1"/>
      </w:pPr>
      <w:r>
        <w:t>16.2.2026-27.4.2026</w:t>
      </w:r>
    </w:p>
    <w:p>
      <w:pPr>
        <w:pStyle w:val="Heading2"/>
      </w:pPr>
      <w:r>
        <w:t>18:30-20:00 Folkhälsans stickcafé</w:t>
      </w:r>
    </w:p>
    <w:p>
      <w:r>
        <w:t>Vi tar med våra stickningar och har en mysig stickstund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