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Setlementtikeskus</w:t>
      </w:r>
    </w:p>
    <w:p>
      <w:r>
        <w:t>19.2.2026 torstai</w:t>
      </w:r>
    </w:p>
    <w:p>
      <w:pPr>
        <w:pStyle w:val="Heading1"/>
      </w:pPr>
      <w:r>
        <w:t>19.2.2026 torstai</w:t>
      </w:r>
    </w:p>
    <w:p>
      <w:pPr>
        <w:pStyle w:val="Heading2"/>
      </w:pPr>
      <w:r>
        <w:t>18:00-19:00 Elämää skitsofrenian kanssa</w:t>
      </w:r>
    </w:p>
    <w:p>
      <w:r>
        <w:t>Kokemusasiantuntijaksi opiskeleva Wasima kertoo, millaista on elää skitsofrenian kanssa.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