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3.3.2026 tiistai</w:t>
      </w:r>
    </w:p>
    <w:p>
      <w:pPr>
        <w:pStyle w:val="Heading1"/>
      </w:pPr>
      <w:r>
        <w:t>3.3.2026-26.5.2026</w:t>
      </w:r>
    </w:p>
    <w:p>
      <w:pPr>
        <w:pStyle w:val="Heading2"/>
      </w:pPr>
      <w:r>
        <w:t>08:15-09:00 Info ammatillisesta kuntoutuksesta</w:t>
      </w:r>
    </w:p>
    <w:p>
      <w:r>
        <w:t>Tietoa Kelan ammatillisesta kuntoutuksesta, Teamsin kautta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