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Juthasvägen 34, Nykarleby</w:t>
      </w:r>
    </w:p>
    <w:p>
      <w:r>
        <w:t>22.2.2026 sunnuntai</w:t>
      </w:r>
    </w:p>
    <w:p>
      <w:pPr>
        <w:pStyle w:val="Heading1"/>
      </w:pPr>
      <w:r>
        <w:t>22.2.2026 sunnuntai</w:t>
      </w:r>
    </w:p>
    <w:p>
      <w:pPr>
        <w:pStyle w:val="Heading2"/>
      </w:pPr>
      <w:r>
        <w:t>11:00-15:00 Farsdagslunch på Juthbacka</w:t>
      </w:r>
    </w:p>
    <w:p>
      <w:r>
        <w:t>Farsdagslunch på Juthbacka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