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Kirjasto, Asta-sali</w:t>
      </w:r>
    </w:p>
    <w:p>
      <w:r>
        <w:t>17.2.2026 tiistai</w:t>
      </w:r>
    </w:p>
    <w:p>
      <w:pPr>
        <w:pStyle w:val="Heading1"/>
      </w:pPr>
      <w:r>
        <w:t>17.2.2026 tiistai</w:t>
      </w:r>
    </w:p>
    <w:p>
      <w:pPr>
        <w:pStyle w:val="Heading2"/>
      </w:pPr>
      <w:r>
        <w:t>18:00-20:00 Vesiviesti-hankkeen ja Rannikko-Pohjanmaan vesistökunnostusverkoston vesistöilta Uudessakaarlepyyssä</w:t>
      </w:r>
    </w:p>
    <w:p>
      <w:r>
        <w:t xml:space="preserve">Illan aikana esitellään muun muassa paikallisia vesienhoitohankkeita ja vedenlaadun tutkimuksia. 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