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14.6.2026 sunnuntai</w:t>
      </w:r>
    </w:p>
    <w:p>
      <w:pPr>
        <w:pStyle w:val="Heading1"/>
      </w:pPr>
      <w:r>
        <w:t>14.6.2026 sunnuntai</w:t>
      </w:r>
    </w:p>
    <w:p>
      <w:pPr>
        <w:pStyle w:val="Heading2"/>
      </w:pPr>
      <w:r>
        <w:t>00:00-23:59 Julkistamistilaisuus kotiseutumuseolla</w:t>
      </w:r>
    </w:p>
    <w:p>
      <w:r>
        <w:t>Julkistamistilaisuus kotiseutumuseolla</w:t>
      </w:r>
    </w:p>
    <w:p>
      <w:r>
        <w:t>1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