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09:00-16:00 Pihakirppistapahtuma</w:t>
      </w:r>
    </w:p>
    <w:p>
      <w:r>
        <w:t>Pihakirppistapahtu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