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09:00-16:00 Pihakirppistapahtuma</w:t>
      </w:r>
    </w:p>
    <w:p>
      <w:r>
        <w:t>Pihakirppis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