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19:00 Kaskisten aineettoman kulttuuriperinnön vaaliminen</w:t>
      </w:r>
    </w:p>
    <w:p>
      <w:r>
        <w:t>Kaskisten aineettoman kulttuuriperinnön vaalimine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