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Bennäs</w:t>
      </w:r>
    </w:p>
    <w:p>
      <w:r>
        <w:t>6.11.2026 perjantai</w:t>
      </w:r>
    </w:p>
    <w:p>
      <w:pPr>
        <w:pStyle w:val="Heading1"/>
      </w:pPr>
      <w:r>
        <w:t>6.11.2026-14.11.2026</w:t>
      </w:r>
    </w:p>
    <w:p>
      <w:pPr>
        <w:pStyle w:val="Heading2"/>
      </w:pPr>
      <w:r>
        <w:t>08:00-23:00 Teaterresa till Helsingfors</w:t>
      </w:r>
    </w:p>
    <w:p>
      <w:r>
        <w:t xml:space="preserve">Följ med på teaterresa till Helsingfors och se musikalen Änglagård på Svenska teatern.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