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19:00-20:15 Will Funk For Food: A Fistful Of Funk</w:t>
      </w:r>
    </w:p>
    <w:p>
      <w:r>
        <w:t>A Fistful of Funk on katutanssia, absurdia teatteri ja livemusiikkia yhdistelevä esitys.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