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Brahegården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16:00-16:00 Brahegårdenin kevätloppis</w:t>
      </w:r>
    </w:p>
    <w:p>
      <w:r>
        <w:t>Kevät kirppis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