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17:30-20:30 ALLA KAN MÅLA</w:t>
      </w:r>
    </w:p>
    <w:p>
      <w:r>
        <w:t>Vill du lära dig att måla abstrakta konstverk och pröva på att skapa utan krav och prestation? Under denna kurs får du 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