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5.2.2026 torstai</w:t>
      </w:r>
    </w:p>
    <w:p>
      <w:pPr>
        <w:pStyle w:val="Heading1"/>
      </w:pPr>
      <w:r>
        <w:t>5.2.2026 torstai</w:t>
      </w:r>
    </w:p>
    <w:p>
      <w:pPr>
        <w:pStyle w:val="Heading2"/>
      </w:pPr>
      <w:r>
        <w:t>17:00-18:00 Infotilaisuus puutalomessuista 2026</w:t>
      </w:r>
    </w:p>
    <w:p>
      <w:r>
        <w:t>Infotilaisuus puutalomessuista 2026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