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Årvasgården</w:t>
      </w:r>
    </w:p>
    <w:p>
      <w:r>
        <w:t>28.2.2026 lauantai</w:t>
      </w:r>
    </w:p>
    <w:p>
      <w:pPr>
        <w:pStyle w:val="Heading1"/>
      </w:pPr>
      <w:r>
        <w:t>28.2.2026-21.3.2026</w:t>
      </w:r>
    </w:p>
    <w:p>
      <w:pPr>
        <w:pStyle w:val="Heading2"/>
      </w:pPr>
      <w:r>
        <w:t>18:00-20:30 TAIJI PÅ BAAR NEDSKÄRNING</w:t>
      </w:r>
    </w:p>
    <w:p>
      <w:r>
        <w:t>Byarevyn presenterar 2026 års revy. Egen sjukförsäkring medtas!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