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Pop Up-Lasihuone, Pietarsaaren tori</w:t>
      </w:r>
    </w:p>
    <w:p>
      <w:r>
        <w:t>20.2.2026 perjantai</w:t>
      </w:r>
    </w:p>
    <w:p>
      <w:pPr>
        <w:pStyle w:val="Heading1"/>
      </w:pPr>
      <w:r>
        <w:t>20.2.2026-1.3.2026</w:t>
      </w:r>
    </w:p>
    <w:p>
      <w:pPr>
        <w:pStyle w:val="Heading2"/>
      </w:pPr>
      <w:r>
        <w:t>16:00-23:59 Fragments of the Old Harbour Art Trail – Bodies, Fish and Flying Ground</w:t>
      </w:r>
    </w:p>
    <w:p>
      <w:r>
        <w:t>Valokuvanäyttely, Thomas May ja Kim Rathnau (Saksa)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