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Bjärgas</w:t>
      </w:r>
    </w:p>
    <w:p>
      <w:r>
        <w:t>10.1.2026 lauantai</w:t>
      </w:r>
    </w:p>
    <w:p>
      <w:pPr>
        <w:pStyle w:val="Heading1"/>
      </w:pPr>
      <w:r>
        <w:t>10.1.2026-25.4.2026</w:t>
      </w:r>
    </w:p>
    <w:p>
      <w:pPr>
        <w:pStyle w:val="Heading2"/>
      </w:pPr>
      <w:r>
        <w:t xml:space="preserve">09:00-13:30 Kelim </w:t>
      </w:r>
    </w:p>
    <w:p>
      <w:r>
        <w:t>Vi gör kelim på ungerskt sätt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