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Mini UF</w:t>
      </w:r>
    </w:p>
    <w:p>
      <w:r>
        <w:t>13.1.2026 tiistai</w:t>
      </w:r>
    </w:p>
    <w:p>
      <w:pPr>
        <w:pStyle w:val="Heading1"/>
      </w:pPr>
      <w:r>
        <w:t>13.1.2026-19.5.2026</w:t>
      </w:r>
    </w:p>
    <w:p>
      <w:pPr>
        <w:pStyle w:val="Heading2"/>
      </w:pPr>
      <w:r>
        <w:t>10:00-12:00 Folkhälsans Familjecafé i Vörå</w:t>
      </w:r>
    </w:p>
    <w:p>
      <w:r>
        <w:t>Träff för vuxna som vårdar småbarn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