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Stundarsin ulkomuseo</w:t>
      </w:r>
    </w:p>
    <w:p>
      <w:r>
        <w:t>15.1.2026 torstai</w:t>
      </w:r>
    </w:p>
    <w:p>
      <w:pPr>
        <w:pStyle w:val="Heading1"/>
      </w:pPr>
      <w:r>
        <w:t>15.1.2026-19.3.2026</w:t>
      </w:r>
    </w:p>
    <w:p>
      <w:pPr>
        <w:pStyle w:val="Heading2"/>
      </w:pPr>
      <w:r>
        <w:t>13:00-15:00 Museotorstai maalaistalossa</w:t>
      </w:r>
    </w:p>
    <w:p>
      <w:r>
        <w:t>Rennosti Stundarsin ulkomuseossa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