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Kasarmintori, Kaupungintalo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16:00-19:00 Tammisunnuntain juhla</w:t>
      </w:r>
    </w:p>
    <w:p>
      <w:r>
        <w:t>Tammisunnuntain juhla Vaasan Kaupungintalossa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