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Aveny</w:t>
      </w:r>
    </w:p>
    <w:p>
      <w:r>
        <w:t>18.1.2026 sunnuntai</w:t>
      </w:r>
    </w:p>
    <w:p>
      <w:pPr>
        <w:pStyle w:val="Heading1"/>
      </w:pPr>
      <w:r>
        <w:t>18.1.2026 sunnuntai</w:t>
      </w:r>
    </w:p>
    <w:p>
      <w:pPr>
        <w:pStyle w:val="Heading2"/>
      </w:pPr>
      <w:r>
        <w:t>15:00-15:00 Kahvilakonsertti</w:t>
      </w:r>
    </w:p>
    <w:p>
      <w:r>
        <w:t>Suomalaisia yksinlauluja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