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10.8.2026 maanantai</w:t>
      </w:r>
    </w:p>
    <w:p>
      <w:pPr>
        <w:pStyle w:val="Heading1"/>
      </w:pPr>
      <w:r>
        <w:t>10.8.2026-16.8.2026</w:t>
      </w:r>
    </w:p>
    <w:p>
      <w:pPr>
        <w:pStyle w:val="Heading2"/>
      </w:pPr>
      <w:r>
        <w:t>LaFolk Festival 2026</w:t>
      </w:r>
    </w:p>
    <w:p>
      <w:r>
        <w:t>Save the date: LaFolk Festival palaa 10.–16. elokuuta!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