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Kungsgården, Kungsgårdsvägen 30 A, Vasa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14:00-16:30 Kund, paketering och konkurrenskraft</w:t>
      </w:r>
    </w:p>
    <w:p>
      <w:r>
        <w:t>I en värld där konsumentbeteendet förändras snabbt är förståelse för dina kunder en nyckel till framgång.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