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idrottsparkområde</w:t>
      </w:r>
    </w:p>
    <w:p>
      <w:r>
        <w:t>20.1.2026 tiistai</w:t>
      </w:r>
    </w:p>
    <w:p>
      <w:pPr>
        <w:pStyle w:val="Heading1"/>
      </w:pPr>
      <w:r>
        <w:t>20.1.2026-9.6.2026</w:t>
      </w:r>
    </w:p>
    <w:p>
      <w:pPr>
        <w:pStyle w:val="Heading2"/>
      </w:pPr>
      <w:r>
        <w:t>17:30-18:30 Träning inför militären</w:t>
      </w:r>
    </w:p>
    <w:p>
      <w:r>
        <w:t>Träning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