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19:00-20:30 Ordförandens roll i den lokala föreningen</w:t>
      </w:r>
    </w:p>
    <w:p>
      <w:r>
        <w:t>Är du ny som ordförande eller vill du uppdatera dina kunskaper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