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</w:t>
      </w:r>
    </w:p>
    <w:p>
      <w:r>
        <w:t>12.1.2026 maanantai</w:t>
      </w:r>
    </w:p>
    <w:p>
      <w:pPr>
        <w:pStyle w:val="Heading1"/>
      </w:pPr>
      <w:r>
        <w:t>12.1.2026-18.1.2026</w:t>
      </w:r>
    </w:p>
    <w:p>
      <w:pPr>
        <w:pStyle w:val="Heading2"/>
      </w:pPr>
      <w:r>
        <w:t>10:00-22:00 Topeliusviikko</w:t>
      </w:r>
    </w:p>
    <w:p>
      <w:r>
        <w:t>Topeliusviikko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