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Stundars, Stundarsvägen 5, 65450 Solf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18:00-20:00 Österbotten- och Västerbottengården idag.</w:t>
      </w:r>
    </w:p>
    <w:p>
      <w:r>
        <w:t>Om byggnadstraditionen på bägge sidor Bottniska viken, likheter, särdrag och läget idag.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