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3.3.2026 tiistai</w:t>
      </w:r>
    </w:p>
    <w:p>
      <w:pPr>
        <w:pStyle w:val="Heading1"/>
      </w:pPr>
      <w:r>
        <w:t>3.3.2026 tiistai</w:t>
      </w:r>
    </w:p>
    <w:p>
      <w:pPr>
        <w:pStyle w:val="Heading2"/>
      </w:pPr>
      <w:r>
        <w:t>18:30-20:30 RHODODENDRON, EN HÄRLIG BLOMMANDE BUSKE</w:t>
      </w:r>
    </w:p>
    <w:p>
      <w:r>
        <w:t>Drömmer du om en trädgård fylld av färg och blomsterprakt? Då får du inte missa denna inspirerande föreläsning med Göran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