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31.1.2026 lauantai</w:t>
      </w:r>
    </w:p>
    <w:p>
      <w:pPr>
        <w:pStyle w:val="Heading1"/>
      </w:pPr>
      <w:r>
        <w:t>31.1.2026 lauantai</w:t>
      </w:r>
    </w:p>
    <w:p>
      <w:pPr>
        <w:pStyle w:val="Heading2"/>
      </w:pPr>
      <w:r>
        <w:t>10:00-16:00 BEKANTA DIG MED SENIORDANS</w:t>
      </w:r>
    </w:p>
    <w:p>
      <w:r>
        <w:t>Den internationella seniordansen är en glad motionsform till omväxlande, medryckande och stimulerande musik.  Seniordans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