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23.3.2026 maanantai</w:t>
      </w:r>
    </w:p>
    <w:p>
      <w:pPr>
        <w:pStyle w:val="Heading1"/>
      </w:pPr>
      <w:r>
        <w:t>23.3.2026-13.5.2026</w:t>
      </w:r>
    </w:p>
    <w:p>
      <w:pPr>
        <w:pStyle w:val="Heading2"/>
      </w:pPr>
      <w:r>
        <w:t>10:00-10:00 Hans  Greta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