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18:30-20:30 Valpolicella: Amarone, ripasso  recioto, Jeppo våren 2026</w:t>
      </w:r>
    </w:p>
    <w:p>
      <w:r>
        <w:t>Vi bekantar oss med de populära vinerna från Valpolicella, Italien.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