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27.1.2026 tiistai</w:t>
      </w:r>
    </w:p>
    <w:p>
      <w:pPr>
        <w:pStyle w:val="Heading1"/>
      </w:pPr>
      <w:r>
        <w:t>27.1.2026-28.4.2026</w:t>
      </w:r>
    </w:p>
    <w:p>
      <w:pPr>
        <w:pStyle w:val="Heading2"/>
      </w:pPr>
      <w:r>
        <w:t>15:00-16:00 Teatteribingo</w:t>
      </w:r>
    </w:p>
    <w:p>
      <w:r>
        <w:t>Teatteribingo teatteriravintola Kulmassa Vaasan kaupunginteatterissa.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