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Kirjastonkatu 15</w:t>
      </w:r>
    </w:p>
    <w:p>
      <w:r>
        <w:t>29.12.2025 maanantai</w:t>
      </w:r>
    </w:p>
    <w:p>
      <w:pPr>
        <w:pStyle w:val="Heading1"/>
      </w:pPr>
      <w:r>
        <w:t>29.12.2025 maanantai</w:t>
      </w:r>
    </w:p>
    <w:p>
      <w:pPr>
        <w:pStyle w:val="Heading2"/>
      </w:pPr>
      <w:r>
        <w:t>16:00-16:00 Miksi en halua palata neuvosto liittoon?</w:t>
      </w:r>
    </w:p>
    <w:p>
      <w:r>
        <w:t>Ensiesitys Bahrian yn suomennoksesta Vaasassa 29.12 – teos paljastaa Neuvoston rikokset ja ukrainalaisten vastarinnan.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